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F35" w:rsidRPr="00580575" w:rsidRDefault="00CA3F56" w:rsidP="00580575">
      <w:pPr>
        <w:pStyle w:val="2"/>
        <w:spacing w:before="0" w:beforeAutospacing="0" w:after="0" w:afterAutospacing="0"/>
        <w:jc w:val="both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0575">
        <w:t xml:space="preserve">                         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3828"/>
        <w:gridCol w:w="2976"/>
      </w:tblGrid>
      <w:tr w:rsidR="00762F35" w:rsidTr="00383F28">
        <w:tc>
          <w:tcPr>
            <w:tcW w:w="3510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Рассмотрено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Руководитель МО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 xml:space="preserve">_________/_______________ 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Протокол № ________</w:t>
            </w:r>
          </w:p>
          <w:p w:rsidR="00762F35" w:rsidRPr="00762F35" w:rsidRDefault="008471F1" w:rsidP="00762F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___ ____________ 201</w:t>
            </w:r>
            <w:r w:rsidRPr="00025034">
              <w:rPr>
                <w:rFonts w:ascii="Times New Roman" w:hAnsi="Times New Roman"/>
              </w:rPr>
              <w:t>7</w:t>
            </w:r>
            <w:r w:rsidR="00762F35" w:rsidRPr="00762F35">
              <w:rPr>
                <w:rFonts w:ascii="Times New Roman" w:hAnsi="Times New Roman"/>
              </w:rPr>
              <w:t xml:space="preserve"> г.</w:t>
            </w:r>
          </w:p>
          <w:p w:rsidR="00762F35" w:rsidRPr="00762F35" w:rsidRDefault="00762F35" w:rsidP="00762F3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Согласовано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Заместитель директора по УР ГБОУ «ЧКШИ»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________/________________</w:t>
            </w:r>
          </w:p>
          <w:p w:rsidR="00762F35" w:rsidRPr="00762F35" w:rsidRDefault="00025034" w:rsidP="00762F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____ ____________ 201</w:t>
            </w:r>
            <w:r>
              <w:rPr>
                <w:rFonts w:ascii="Times New Roman" w:hAnsi="Times New Roman"/>
                <w:lang w:val="en-US"/>
              </w:rPr>
              <w:t>7</w:t>
            </w:r>
            <w:r w:rsidR="00762F35" w:rsidRPr="00762F35">
              <w:rPr>
                <w:rFonts w:ascii="Times New Roman" w:hAnsi="Times New Roman"/>
              </w:rPr>
              <w:t>г.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Утверждаю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Директор ГБОУ «ЧКШИ»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_______/_________________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</w:rPr>
            </w:pPr>
            <w:r w:rsidRPr="00762F35">
              <w:rPr>
                <w:rFonts w:ascii="Times New Roman" w:hAnsi="Times New Roman"/>
              </w:rPr>
              <w:t>Приказ № ________</w:t>
            </w:r>
          </w:p>
          <w:p w:rsidR="00762F35" w:rsidRPr="00762F35" w:rsidRDefault="00762F35" w:rsidP="00762F35">
            <w:pPr>
              <w:rPr>
                <w:rFonts w:ascii="Times New Roman" w:hAnsi="Times New Roman"/>
                <w:b/>
              </w:rPr>
            </w:pPr>
            <w:r w:rsidRPr="00762F35">
              <w:rPr>
                <w:rFonts w:ascii="Times New Roman" w:hAnsi="Times New Roman"/>
              </w:rPr>
              <w:t xml:space="preserve">от____ </w:t>
            </w:r>
            <w:r w:rsidR="008471F1">
              <w:rPr>
                <w:rFonts w:ascii="Times New Roman" w:hAnsi="Times New Roman"/>
              </w:rPr>
              <w:t>____________ 201</w:t>
            </w:r>
            <w:r w:rsidR="008471F1">
              <w:rPr>
                <w:rFonts w:ascii="Times New Roman" w:hAnsi="Times New Roman"/>
                <w:lang w:val="en-US"/>
              </w:rPr>
              <w:t>7</w:t>
            </w:r>
            <w:r w:rsidRPr="00762F35">
              <w:rPr>
                <w:rFonts w:ascii="Times New Roman" w:hAnsi="Times New Roman"/>
              </w:rPr>
              <w:t xml:space="preserve"> г.</w:t>
            </w:r>
          </w:p>
        </w:tc>
      </w:tr>
    </w:tbl>
    <w:p w:rsidR="00762F35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2F35" w:rsidRDefault="00762F35" w:rsidP="00762F35">
      <w:pPr>
        <w:rPr>
          <w:rFonts w:ascii="Times New Roman" w:hAnsi="Times New Roman"/>
          <w:b/>
          <w:sz w:val="28"/>
          <w:szCs w:val="28"/>
        </w:rPr>
      </w:pPr>
    </w:p>
    <w:p w:rsidR="00762F35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2F35" w:rsidRPr="00523D18" w:rsidRDefault="00762F35" w:rsidP="00762F35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b/>
          <w:sz w:val="28"/>
          <w:szCs w:val="28"/>
        </w:rPr>
        <w:t>биологии для 11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класса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762F35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762F35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62F35" w:rsidRPr="00523D18" w:rsidRDefault="00762F35" w:rsidP="00762F3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62F35" w:rsidRPr="00523D18" w:rsidRDefault="00762F35" w:rsidP="00762F3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62F35" w:rsidRDefault="00762F35" w:rsidP="00762F35">
      <w:pPr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580575" w:rsidRPr="00935E29" w:rsidRDefault="00580575" w:rsidP="00762F35">
      <w:pPr>
        <w:jc w:val="center"/>
        <w:rPr>
          <w:rFonts w:ascii="Times New Roman" w:hAnsi="Times New Roman"/>
          <w:sz w:val="28"/>
          <w:szCs w:val="28"/>
        </w:rPr>
      </w:pPr>
    </w:p>
    <w:p w:rsidR="007B58B0" w:rsidRPr="008448B3" w:rsidRDefault="008471F1" w:rsidP="007B58B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</w:t>
      </w:r>
      <w:r w:rsidRPr="00025034">
        <w:rPr>
          <w:rFonts w:ascii="Times New Roman" w:hAnsi="Times New Roman"/>
          <w:sz w:val="28"/>
          <w:szCs w:val="28"/>
        </w:rPr>
        <w:t>7</w:t>
      </w:r>
      <w:r w:rsidR="00762F35">
        <w:rPr>
          <w:rFonts w:ascii="Times New Roman" w:hAnsi="Times New Roman"/>
          <w:sz w:val="28"/>
          <w:szCs w:val="28"/>
        </w:rPr>
        <w:t xml:space="preserve"> год</w:t>
      </w:r>
      <w:r w:rsidR="00CA3F56">
        <w:rPr>
          <w:rFonts w:ascii="Times New Roman" w:hAnsi="Times New Roman"/>
        </w:rPr>
        <w:tab/>
      </w:r>
    </w:p>
    <w:p w:rsidR="007B58B0" w:rsidRPr="008448B3" w:rsidRDefault="00A73222" w:rsidP="007B58B0">
      <w:pPr>
        <w:jc w:val="center"/>
        <w:rPr>
          <w:rFonts w:ascii="Times New Roman" w:hAnsi="Times New Roman"/>
          <w:sz w:val="28"/>
          <w:szCs w:val="28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7B58B0" w:rsidRPr="007B58B0" w:rsidRDefault="007B58B0" w:rsidP="007B58B0">
      <w:pPr>
        <w:pStyle w:val="1"/>
        <w:numPr>
          <w:ilvl w:val="0"/>
          <w:numId w:val="41"/>
        </w:numPr>
        <w:shd w:val="clear" w:color="auto" w:fill="FFFFFF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</w:p>
    <w:p w:rsidR="00A73222" w:rsidRPr="00B80C42" w:rsidRDefault="00A73222" w:rsidP="007B58B0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</w:t>
      </w:r>
      <w:r w:rsidR="001B3674">
        <w:rPr>
          <w:rFonts w:ascii="Times New Roman" w:hAnsi="Times New Roman" w:cs="Times New Roman"/>
          <w:sz w:val="24"/>
          <w:szCs w:val="24"/>
        </w:rPr>
        <w:t xml:space="preserve">ого стандарта </w:t>
      </w:r>
      <w:r w:rsidR="001B3674">
        <w:rPr>
          <w:rFonts w:ascii="Times New Roman" w:hAnsi="Times New Roman"/>
          <w:sz w:val="24"/>
          <w:szCs w:val="24"/>
        </w:rPr>
        <w:t>сред</w:t>
      </w:r>
      <w:r w:rsidR="008767B5">
        <w:rPr>
          <w:rFonts w:ascii="Times New Roman" w:hAnsi="Times New Roman"/>
          <w:sz w:val="24"/>
          <w:szCs w:val="24"/>
        </w:rPr>
        <w:t xml:space="preserve">него (полного)  общего </w:t>
      </w:r>
      <w:bookmarkStart w:id="0" w:name="_GoBack"/>
      <w:bookmarkEnd w:id="0"/>
      <w:r w:rsidR="001B3674">
        <w:rPr>
          <w:rFonts w:ascii="Times New Roman" w:hAnsi="Times New Roman"/>
          <w:sz w:val="24"/>
          <w:szCs w:val="24"/>
        </w:rPr>
        <w:t xml:space="preserve"> образования</w:t>
      </w:r>
      <w:r w:rsidRPr="00B80C42">
        <w:rPr>
          <w:rFonts w:ascii="Times New Roman" w:hAnsi="Times New Roman" w:cs="Times New Roman"/>
          <w:sz w:val="24"/>
          <w:szCs w:val="24"/>
        </w:rPr>
        <w:t>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A73222" w:rsidRPr="00580575" w:rsidRDefault="00A73222" w:rsidP="007B58B0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Рабочая программа  составлена на основании авторской учебной программы: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И.Н.Пономарева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О.А.Корнилова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Л.В.Симонова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10-11 классы. Базовый уровень.//Природоведение. Биология. Экология: 5-11 классы: программы. – М.: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-Граф, 2010. – с. 84-96. </w:t>
      </w:r>
    </w:p>
    <w:p w:rsidR="00A73222" w:rsidRPr="00B80C42" w:rsidRDefault="00580575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>-34</w:t>
      </w:r>
      <w:r>
        <w:rPr>
          <w:rFonts w:ascii="Times New Roman" w:hAnsi="Times New Roman" w:cs="Times New Roman"/>
          <w:b/>
          <w:bCs/>
          <w:sz w:val="24"/>
          <w:szCs w:val="24"/>
        </w:rPr>
        <w:t>часа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>,</w:t>
      </w:r>
      <w:proofErr w:type="gramEnd"/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один час в неделю</w:t>
      </w:r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Используемый  УМК: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Пономарева И.Н., Корнилова О.А.,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Лощилина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Т.Е.,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Ижевский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П.В.  Общая биология: Учебник для учащихся 11 класса общеобразовательных учреждений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/ П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од ред. проф.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И.Н.Пономаревой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– М.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-Граф, 2003. – 224с.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(Биология.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Базовый уровень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2011г.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Рабочая тетрадь: Козлова Т.А., Пономарева И.Н. Биология. Базовый уровень: 11 класс. Рабочая тетрадь для учащихся общеобразовательных учреждений. – М.: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-Граф, 2008.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ЛернерГ.И.Общая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биология. (10-11 классы): Подготовка к ЕГЭ. Контрольные и самостоятельные работы/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Г.И.Лернер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, 2007.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Этнорегиональный</w:t>
      </w:r>
      <w:proofErr w:type="spellEnd"/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компонен</w:t>
      </w: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B80C42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при изучении темы: Размножение – свойство организмов. Деление клетки – основа роста, развития и размножения организмов. Половое и бесполое размножени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Особенности размножения живых организмов в условиях Средней полосы России).</w:t>
      </w:r>
    </w:p>
    <w:p w:rsidR="008448B3" w:rsidRPr="001B3674" w:rsidRDefault="008448B3" w:rsidP="008448B3">
      <w:pPr>
        <w:pStyle w:val="ab"/>
        <w:spacing w:before="0" w:beforeAutospacing="0" w:after="0" w:afterAutospacing="0"/>
        <w:rPr>
          <w:b/>
          <w:bCs/>
          <w:color w:val="000000"/>
        </w:rPr>
      </w:pPr>
    </w:p>
    <w:p w:rsidR="008448B3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Цели:</w:t>
      </w:r>
      <w:r>
        <w:rPr>
          <w:rFonts w:ascii="Tahoma" w:hAnsi="Tahoma" w:cs="Tahoma"/>
          <w:color w:val="000000"/>
          <w:sz w:val="18"/>
          <w:szCs w:val="18"/>
        </w:rPr>
        <w:t xml:space="preserve">  </w:t>
      </w:r>
      <w:r>
        <w:rPr>
          <w:color w:val="000000"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8448B3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rFonts w:eastAsia="Arial"/>
        </w:rPr>
        <w:t> </w:t>
      </w:r>
      <w:r>
        <w:rPr>
          <w:b/>
          <w:bCs/>
          <w:color w:val="000000"/>
        </w:rPr>
        <w:t>освоение</w:t>
      </w:r>
      <w:r>
        <w:rPr>
          <w:rStyle w:val="apple-converted-space"/>
          <w:rFonts w:eastAsia="Arial"/>
        </w:rPr>
        <w:t> </w:t>
      </w:r>
      <w:r>
        <w:rPr>
          <w:color w:val="000000"/>
        </w:rPr>
        <w:t xml:space="preserve">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</w:t>
      </w:r>
      <w:proofErr w:type="gramStart"/>
      <w:r>
        <w:rPr>
          <w:color w:val="000000"/>
        </w:rPr>
        <w:t>естественно-научной</w:t>
      </w:r>
      <w:proofErr w:type="gramEnd"/>
      <w:r>
        <w:rPr>
          <w:color w:val="000000"/>
        </w:rPr>
        <w:t xml:space="preserve"> картины мира; методах научного познания;</w:t>
      </w:r>
    </w:p>
    <w:p w:rsidR="008448B3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rFonts w:eastAsia="Arial"/>
          <w:b/>
          <w:bCs/>
        </w:rPr>
        <w:t> </w:t>
      </w:r>
      <w:r>
        <w:rPr>
          <w:b/>
          <w:bCs/>
          <w:color w:val="000000"/>
        </w:rPr>
        <w:t>овладение</w:t>
      </w:r>
      <w:r>
        <w:rPr>
          <w:rStyle w:val="apple-converted-space"/>
          <w:rFonts w:eastAsia="Arial"/>
        </w:rPr>
        <w:t> </w:t>
      </w:r>
      <w:r>
        <w:rPr>
          <w:color w:val="000000"/>
        </w:rPr>
        <w:t>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8448B3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- развитие</w:t>
      </w:r>
      <w:r>
        <w:rPr>
          <w:rStyle w:val="apple-converted-space"/>
          <w:rFonts w:eastAsia="Arial"/>
        </w:rPr>
        <w:t> </w:t>
      </w:r>
      <w:r>
        <w:rPr>
          <w:color w:val="000000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8448B3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rFonts w:eastAsia="Arial"/>
        </w:rPr>
        <w:t> </w:t>
      </w:r>
      <w:r>
        <w:rPr>
          <w:b/>
          <w:bCs/>
          <w:color w:val="000000"/>
        </w:rPr>
        <w:t>воспитание</w:t>
      </w:r>
      <w:r>
        <w:rPr>
          <w:rStyle w:val="apple-converted-space"/>
          <w:rFonts w:eastAsia="Arial"/>
        </w:rPr>
        <w:t> </w:t>
      </w:r>
      <w:r>
        <w:rPr>
          <w:color w:val="000000"/>
        </w:rPr>
        <w:t>убежденности в возможности познания живой природы;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8448B3" w:rsidRPr="002546E4" w:rsidRDefault="008448B3" w:rsidP="008448B3">
      <w:pPr>
        <w:pStyle w:val="ab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</w:t>
      </w:r>
      <w:r>
        <w:rPr>
          <w:rStyle w:val="apple-converted-space"/>
          <w:rFonts w:eastAsia="Arial"/>
        </w:rPr>
        <w:t> </w:t>
      </w:r>
      <w:r>
        <w:rPr>
          <w:b/>
          <w:bCs/>
          <w:color w:val="000000"/>
        </w:rPr>
        <w:t>использование</w:t>
      </w:r>
      <w:r>
        <w:rPr>
          <w:rStyle w:val="apple-converted-space"/>
          <w:rFonts w:eastAsia="Arial"/>
        </w:rPr>
        <w:t> </w:t>
      </w:r>
      <w:r>
        <w:rPr>
          <w:color w:val="000000"/>
        </w:rPr>
        <w:t>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8448B3" w:rsidRPr="001B3674" w:rsidRDefault="008448B3" w:rsidP="008448B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48B3" w:rsidRPr="003473BE" w:rsidRDefault="008448B3" w:rsidP="008448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уровню подготовки учащихся 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знать/понимать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 xml:space="preserve">  основные положения эволюционной теории Ч.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Дарвина; учения В.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>И.</w:t>
      </w:r>
      <w:r w:rsidRPr="003473B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473BE">
        <w:rPr>
          <w:rFonts w:ascii="Times New Roman" w:hAnsi="Times New Roman" w:cs="Times New Roman"/>
          <w:sz w:val="24"/>
          <w:szCs w:val="24"/>
        </w:rPr>
        <w:t xml:space="preserve">Вернадского о       биосфере; строение биологических объектов: вида и экосистем (структура); 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сущность биологических процессов: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  вклад выдающихся ученых в развитие биологической науки; биологическую терминологию и символику;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объяснять: </w:t>
      </w:r>
      <w:r w:rsidRPr="003473BE">
        <w:rPr>
          <w:rFonts w:ascii="Times New Roman" w:hAnsi="Times New Roman" w:cs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влияние экологических факторов на организмы; взаимосвязи организмов и окружающей среды; причины эволюции, изменяемости видов, устойчивости и смены экосистем; необходимости сохранения многообразия видов;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решать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элементарные биологические задачи; составлять схемы переноса веществ и энергии в экосистемах (цепи питания);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описывать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особей видов по морфологическому критерию; 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выявлять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 приспособления организмов к среде обитания, антропогенные изменения в экосистемах своей местности;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сравнивать</w:t>
      </w:r>
      <w:r w:rsidRPr="003473BE">
        <w:rPr>
          <w:rFonts w:ascii="Times New Roman" w:hAnsi="Times New Roman" w:cs="Times New Roman"/>
          <w:sz w:val="24"/>
          <w:szCs w:val="24"/>
        </w:rPr>
        <w:t xml:space="preserve">: природные экосистемы и </w:t>
      </w:r>
      <w:proofErr w:type="spellStart"/>
      <w:r w:rsidRPr="003473BE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3473BE">
        <w:rPr>
          <w:rFonts w:ascii="Times New Roman" w:hAnsi="Times New Roman" w:cs="Times New Roman"/>
          <w:sz w:val="24"/>
          <w:szCs w:val="24"/>
        </w:rPr>
        <w:t xml:space="preserve"> своей местности, процессы: естественный и искусственный отбор и делать выводы на основе сравнения; 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анализировать и оценивать </w:t>
      </w:r>
      <w:r w:rsidRPr="003473BE">
        <w:rPr>
          <w:rFonts w:ascii="Times New Roman" w:hAnsi="Times New Roman" w:cs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изучать </w:t>
      </w:r>
      <w:r w:rsidRPr="003473BE">
        <w:rPr>
          <w:rFonts w:ascii="Times New Roman" w:hAnsi="Times New Roman" w:cs="Times New Roman"/>
          <w:sz w:val="24"/>
          <w:szCs w:val="24"/>
        </w:rPr>
        <w:t>изменения в экосистемах на биологических моделях;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находить </w:t>
      </w:r>
      <w:r w:rsidRPr="003473BE">
        <w:rPr>
          <w:rFonts w:ascii="Times New Roman" w:hAnsi="Times New Roman" w:cs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3473B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473BE">
        <w:rPr>
          <w:rFonts w:ascii="Times New Roman" w:hAnsi="Times New Roman" w:cs="Times New Roman"/>
          <w:sz w:val="24"/>
          <w:szCs w:val="24"/>
        </w:rPr>
        <w:t>:</w:t>
      </w:r>
    </w:p>
    <w:p w:rsidR="008448B3" w:rsidRPr="003473BE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соблюдения правил поведения в природной среде;</w:t>
      </w:r>
    </w:p>
    <w:p w:rsidR="008448B3" w:rsidRDefault="008448B3" w:rsidP="008448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биотехнологии.</w:t>
      </w:r>
    </w:p>
    <w:p w:rsidR="008448B3" w:rsidRPr="008448B3" w:rsidRDefault="008448B3" w:rsidP="007B58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751F9" w:rsidRPr="00B80C42" w:rsidRDefault="007751F9" w:rsidP="007B58B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47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6428"/>
        <w:gridCol w:w="2248"/>
      </w:tblGrid>
      <w:tr w:rsidR="007751F9" w:rsidRPr="00D46099" w:rsidTr="00797A8C">
        <w:tc>
          <w:tcPr>
            <w:tcW w:w="30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7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16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 организации жизни</w:t>
            </w:r>
          </w:p>
        </w:tc>
        <w:tc>
          <w:tcPr>
            <w:tcW w:w="1216" w:type="pct"/>
          </w:tcPr>
          <w:p w:rsidR="007751F9" w:rsidRPr="00D46099" w:rsidRDefault="00797A8C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51F9" w:rsidRPr="00D460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Клеточный и молекулярный уровень организации  жизни</w:t>
            </w:r>
          </w:p>
        </w:tc>
        <w:tc>
          <w:tcPr>
            <w:tcW w:w="1216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7A8C" w:rsidRPr="00D46099" w:rsidTr="00797A8C">
        <w:tc>
          <w:tcPr>
            <w:tcW w:w="307" w:type="pct"/>
          </w:tcPr>
          <w:p w:rsidR="00797A8C" w:rsidRPr="00D46099" w:rsidRDefault="00797A8C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7" w:type="pct"/>
          </w:tcPr>
          <w:p w:rsidR="00797A8C" w:rsidRPr="00797A8C" w:rsidRDefault="00797A8C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A8C">
              <w:rPr>
                <w:rFonts w:ascii="Times New Roman" w:hAnsi="Times New Roman"/>
                <w:sz w:val="24"/>
                <w:szCs w:val="24"/>
              </w:rPr>
              <w:t>Молекулярный уровень проявления жизни</w:t>
            </w:r>
          </w:p>
        </w:tc>
        <w:tc>
          <w:tcPr>
            <w:tcW w:w="1216" w:type="pct"/>
          </w:tcPr>
          <w:p w:rsidR="00797A8C" w:rsidRPr="00D46099" w:rsidRDefault="00797A8C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751F9" w:rsidRPr="00D46099" w:rsidTr="00797A8C">
        <w:tc>
          <w:tcPr>
            <w:tcW w:w="30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7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216" w:type="pct"/>
          </w:tcPr>
          <w:p w:rsidR="007751F9" w:rsidRPr="00D46099" w:rsidRDefault="007751F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0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7B58B0" w:rsidRPr="007B58B0" w:rsidRDefault="007B58B0" w:rsidP="007B58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B58B0" w:rsidRPr="007B58B0" w:rsidSect="007B58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8" w:right="1700" w:bottom="284" w:left="709" w:header="708" w:footer="708" w:gutter="0"/>
          <w:cols w:space="708"/>
          <w:docGrid w:linePitch="360"/>
        </w:sectPr>
      </w:pPr>
      <w:r w:rsidRPr="00CE1FD4">
        <w:rPr>
          <w:rFonts w:ascii="Times New Roman" w:hAnsi="Times New Roman" w:cs="Times New Roman"/>
          <w:b/>
          <w:sz w:val="24"/>
          <w:szCs w:val="24"/>
        </w:rPr>
        <w:t>Промежуточная аттестация в форме</w:t>
      </w:r>
      <w:r w:rsidR="008448B3">
        <w:rPr>
          <w:rFonts w:ascii="Times New Roman" w:hAnsi="Times New Roman" w:cs="Times New Roman"/>
          <w:b/>
          <w:sz w:val="24"/>
          <w:szCs w:val="24"/>
        </w:rPr>
        <w:t>:</w:t>
      </w:r>
      <w:r w:rsidR="008448B3" w:rsidRPr="008448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7751F9" w:rsidRPr="007B58B0" w:rsidRDefault="007751F9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3222" w:rsidRPr="00B80C42" w:rsidRDefault="00A73222" w:rsidP="007B58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bookmarkStart w:id="1" w:name="_Toc169705950"/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Организменный уровень организа</w:t>
      </w:r>
      <w:r w:rsidR="00797A8C">
        <w:rPr>
          <w:rFonts w:ascii="Times New Roman" w:hAnsi="Times New Roman" w:cs="Times New Roman"/>
          <w:b/>
          <w:bCs/>
          <w:sz w:val="24"/>
          <w:szCs w:val="24"/>
        </w:rPr>
        <w:t>ции жизни (12ч.</w:t>
      </w:r>
      <w:r w:rsidRPr="00B80C4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Организм – единое целое. Многообразие организмов. Обмен веществ и превращения энергии – свойство живых организмов. Особенности обмена веществ у растений, животных, бактерий.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Размножение, его роль в преемственности поколений, расселении организмов.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Деление клетки – основа роста, развития и размножения организмов. Половое и бесполое размножение. Оплодотворение, его значение. Искусственное опыление у растений и оплодотворение у животных.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Этапы индивидуального развитие организма Основные стадии эмбриогенеза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Причины нарушений развития организмов. Индивидуальное развитие человека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Основные стадии эмбриогенеза, типы постэмбрионального развития. Репродуктивное здоровье. Последствия влияния алкоголя, никотина, наркотических веществ на развитие зародыша человека. 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Изменчивость – свойство организмов.  Основные формы изменчивости. Наследственная изменчивость. Изменчивость – свойство организмов. Зависимость проявления действия генов от условий внешней среды.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изменчивость.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Генетика – наука о закономерностях наследственности и изменчивости.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Г Мендель – основоположник генетики. Генетическая терминология и символика. Использование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Г.Менделем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гибридологического метода. Моногибридное скрещивание.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Закономерности наследования, установленные Г. Менделем.  </w:t>
      </w:r>
      <w:r w:rsidRPr="00B80C42">
        <w:rPr>
          <w:rFonts w:ascii="Times New Roman" w:hAnsi="Times New Roman" w:cs="Times New Roman"/>
          <w:sz w:val="24"/>
          <w:szCs w:val="24"/>
          <w:u w:val="single"/>
        </w:rPr>
        <w:t>Генетика – теоретическая основа селекции.</w:t>
      </w:r>
      <w:r w:rsidRPr="00B80C42">
        <w:rPr>
          <w:rFonts w:ascii="Times New Roman" w:hAnsi="Times New Roman" w:cs="Times New Roman"/>
          <w:sz w:val="24"/>
          <w:szCs w:val="24"/>
        </w:rPr>
        <w:t xml:space="preserve">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 Хромосомная теория наследственности.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Половые хромосомы. Сцепленное с полом наследование. Современные представления о гене и геноме. Генотип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истема взаимодействующих генов(целостная система).  Влияние мутагенов на организм человека.  Значение генетики для медицины и селекции. Наследование признаков у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B80C4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80C4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аследственные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болезни человека, их причины и профилактика.  Генные и хромосомные болезни. Влияние мутагенов на организм человека.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Профилактика наследственных заболеваний: медико-генетическое</w:t>
      </w:r>
      <w:r w:rsidR="007B58B0">
        <w:rPr>
          <w:rFonts w:ascii="Times New Roman" w:hAnsi="Times New Roman" w:cs="Times New Roman"/>
          <w:sz w:val="24"/>
          <w:szCs w:val="24"/>
        </w:rPr>
        <w:t xml:space="preserve"> консультирование, здоровый образ</w:t>
      </w:r>
      <w:r w:rsidRPr="00B80C42">
        <w:rPr>
          <w:rFonts w:ascii="Times New Roman" w:hAnsi="Times New Roman" w:cs="Times New Roman"/>
          <w:sz w:val="24"/>
          <w:szCs w:val="24"/>
        </w:rPr>
        <w:t xml:space="preserve"> жизни, дородовая диагностика.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Биотехнология, ее достижения, </w:t>
      </w:r>
      <w:r w:rsidRPr="00B80C42">
        <w:rPr>
          <w:rFonts w:ascii="Times New Roman" w:hAnsi="Times New Roman" w:cs="Times New Roman"/>
          <w:sz w:val="24"/>
          <w:szCs w:val="24"/>
          <w:u w:val="single"/>
        </w:rPr>
        <w:t>перспективы развития.</w:t>
      </w:r>
      <w:r w:rsidRPr="00B80C4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Проблемы генной инженерии. Использование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организмов. Эксперименты по клонированию растений и животных. Этические аспекты развития некоторых исследований в биотехнологии (клонирование человека). 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Лабораторная работа №1 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Выявление признаков сходства зародышей человека и других млекопитающих как доказательство их родства».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Практическая  работа №1: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Составление простейших схем скрещивания».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 работа №2 </w:t>
      </w:r>
      <w:r w:rsidRPr="00B80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Pr="00B80C42">
        <w:rPr>
          <w:rFonts w:ascii="Times New Roman" w:hAnsi="Times New Roman" w:cs="Times New Roman"/>
          <w:sz w:val="24"/>
          <w:szCs w:val="24"/>
        </w:rPr>
        <w:t>Решение элементарных генетических задач».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 работа № 3  </w:t>
      </w:r>
      <w:r w:rsidRPr="00B80C42">
        <w:rPr>
          <w:rFonts w:ascii="Times New Roman" w:hAnsi="Times New Roman" w:cs="Times New Roman"/>
          <w:sz w:val="24"/>
          <w:szCs w:val="24"/>
        </w:rPr>
        <w:t>«Выявление источников мутагенов в окружающей среде (косвенно) и оценка возможных последствий их влияния на организм»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Практическая  работа №4 </w:t>
      </w:r>
      <w:r w:rsidRPr="00B80C42">
        <w:rPr>
          <w:rFonts w:ascii="Times New Roman" w:hAnsi="Times New Roman" w:cs="Times New Roman"/>
          <w:sz w:val="24"/>
          <w:szCs w:val="24"/>
        </w:rPr>
        <w:t>«Анализ и оценка этических аспектов развития некоторых исследований в биотехнологии».</w:t>
      </w:r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Клеточный уровень органи</w:t>
      </w:r>
      <w:r w:rsidR="00797A8C">
        <w:rPr>
          <w:rFonts w:ascii="Times New Roman" w:hAnsi="Times New Roman" w:cs="Times New Roman"/>
          <w:b/>
          <w:bCs/>
          <w:sz w:val="24"/>
          <w:szCs w:val="24"/>
        </w:rPr>
        <w:t>зации жизни (12ч.</w:t>
      </w:r>
      <w:r w:rsidRPr="00B80C4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Развитие знаний о клетке (Р. Гук, Р. Вирхов, К. Бэр, М.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Шлейден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, Т. Шванн). Клеточная теория. Роль клеточной теории в становлении современной естественнонаучной картины мира.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Строение клетки.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Прокариотические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эукариотическиекоетки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. Особенности строения животной и растительной клетки.  Строение клетки. Основные части и органоиды клетки, их функции. 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Многообразие клеток. Клетки прокариот и эукариот. Форма клеток бактерий.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Виды растительных и животных тканей.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Одноклеточные и многоклеточные организмы. Жизненный цикл. Размножение-свойство организмов. Деление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клетки-основа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роста, развития и размножения организмов. Митоз, сущность и значение.  Гаметогенез. Овогенез. Сперматогенез. Строение половых клеток. Значение гаметогенеза. Образование половых клеток. Стадии размножения, роста, созревания. Мейоз. Фазы первого и второго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мейотического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деления.   Строение и функции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хромосом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начение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постоянства числа и формы хромосом в клетках.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ДНК – носитель наследственной информации. Удвоение молекулы ДНК в клетке. Химический состав клетки. Роль неорганических и органических веще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етке и организме человека.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80C42">
        <w:rPr>
          <w:rFonts w:ascii="Times New Roman" w:hAnsi="Times New Roman" w:cs="Times New Roman"/>
          <w:sz w:val="24"/>
          <w:szCs w:val="24"/>
        </w:rPr>
        <w:t>Единство элементарного химического состава живых организмов как доказательство происхождения живой природы. Химический состав клетки. Роль органических веще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>етке и организме человека. ДНК-носитель наследственной информации. Ген. Генетический код. Свойства генетического кода: однозначность, избыточность, полярность, универсальность, неперекрываемость.  Роль генов в биосинтезе белка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Вирусы. Строение вируса: генетический материал,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капсид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, размножение.  Меры профилактики распространения вирусных заболеваний. Профилактика СПИДа.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№2</w:t>
      </w:r>
      <w:r w:rsidRPr="00B80C42">
        <w:rPr>
          <w:rFonts w:ascii="Times New Roman" w:hAnsi="Times New Roman" w:cs="Times New Roman"/>
          <w:sz w:val="24"/>
          <w:szCs w:val="24"/>
        </w:rPr>
        <w:t>«Наблюдение клеток растений и животных под микроскопом на готовых микропрепаратах и их описание».</w:t>
      </w:r>
    </w:p>
    <w:p w:rsidR="00A73222" w:rsidRDefault="00025034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Практическая  работа №</w:t>
      </w:r>
      <w:r w:rsidRPr="0002503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73222" w:rsidRPr="00B80C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3222" w:rsidRPr="00B80C42">
        <w:rPr>
          <w:rFonts w:ascii="Times New Roman" w:hAnsi="Times New Roman" w:cs="Times New Roman"/>
          <w:sz w:val="24"/>
          <w:szCs w:val="24"/>
        </w:rPr>
        <w:t>«Сравнение строения клеток растений и животных»</w:t>
      </w:r>
    </w:p>
    <w:p w:rsidR="00797A8C" w:rsidRDefault="00797A8C" w:rsidP="006367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7A8C">
        <w:rPr>
          <w:rFonts w:ascii="Times New Roman" w:hAnsi="Times New Roman"/>
          <w:b/>
          <w:sz w:val="24"/>
          <w:szCs w:val="24"/>
        </w:rPr>
        <w:t>Молекулярный уровень проявления жизни</w:t>
      </w:r>
      <w:r>
        <w:rPr>
          <w:rFonts w:ascii="Times New Roman" w:hAnsi="Times New Roman"/>
          <w:b/>
          <w:sz w:val="24"/>
          <w:szCs w:val="24"/>
        </w:rPr>
        <w:t xml:space="preserve"> (1</w:t>
      </w:r>
      <w:r w:rsidR="007B58B0" w:rsidRPr="007B58B0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час)</w:t>
      </w:r>
    </w:p>
    <w:p w:rsidR="00797A8C" w:rsidRPr="0074455D" w:rsidRDefault="00797A8C" w:rsidP="006367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55D">
        <w:rPr>
          <w:rFonts w:ascii="Times New Roman" w:hAnsi="Times New Roman"/>
          <w:sz w:val="24"/>
          <w:szCs w:val="24"/>
        </w:rPr>
        <w:t xml:space="preserve">Молекулярный уровень жизни: значение и роль в природе. Основные химические соединения живой материи.  Структура и функции нуклеиновых кислот. Процессы синтеза в живых клетках. Процессы биосинтеза белка. Молекулярные процессы расщепления. Регуляторы </w:t>
      </w:r>
      <w:proofErr w:type="spellStart"/>
      <w:r w:rsidRPr="0074455D">
        <w:rPr>
          <w:rFonts w:ascii="Times New Roman" w:hAnsi="Times New Roman"/>
          <w:sz w:val="24"/>
          <w:szCs w:val="24"/>
        </w:rPr>
        <w:t>биомолекулярных</w:t>
      </w:r>
      <w:proofErr w:type="spellEnd"/>
      <w:r w:rsidRPr="0074455D">
        <w:rPr>
          <w:rFonts w:ascii="Times New Roman" w:hAnsi="Times New Roman"/>
          <w:sz w:val="24"/>
          <w:szCs w:val="24"/>
        </w:rPr>
        <w:t xml:space="preserve"> процессов. Химические элементы в оболочках Земли и молекулах живых систем. Химическое загрязнение окружающей среды как глобальная экологическая проблема.  Время экологической культуры.  Заключение: структурные уровни организации живой природы.</w:t>
      </w:r>
    </w:p>
    <w:p w:rsidR="00797A8C" w:rsidRPr="00797A8C" w:rsidRDefault="00797A8C" w:rsidP="006367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55D">
        <w:rPr>
          <w:rFonts w:ascii="Times New Roman" w:hAnsi="Times New Roman"/>
          <w:sz w:val="24"/>
          <w:szCs w:val="24"/>
        </w:rPr>
        <w:t>НРК: Загр</w:t>
      </w:r>
      <w:r>
        <w:rPr>
          <w:rFonts w:ascii="Times New Roman" w:hAnsi="Times New Roman"/>
          <w:sz w:val="24"/>
          <w:szCs w:val="24"/>
        </w:rPr>
        <w:t>язнение химическими отходами в Татарстане.</w:t>
      </w:r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11 класса</w:t>
      </w:r>
    </w:p>
    <w:bookmarkEnd w:id="1"/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знание (понимание)</w:t>
      </w:r>
      <w:r w:rsidRPr="00B80C42">
        <w:rPr>
          <w:rFonts w:ascii="Times New Roman" w:hAnsi="Times New Roman" w:cs="Times New Roman"/>
          <w:sz w:val="24"/>
          <w:szCs w:val="24"/>
        </w:rPr>
        <w:t xml:space="preserve"> основных положений биологических теорий; строения биологических объектов: клеток, генов и хромосом, видов и экосистем (структура); сущности биологических процессов: размножения, оплодотворения, действия искусственного и естественного отбора, формирования приспособленности, образования видов, круговорота веществ и превращение энергии в экосистемах; вклада выдающихся ученых в развитие биологии и экологии; биологической терминологии и символики;</w:t>
      </w:r>
      <w:proofErr w:type="gramEnd"/>
    </w:p>
    <w:p w:rsidR="007751F9" w:rsidRPr="007751F9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80C42">
        <w:rPr>
          <w:rFonts w:ascii="Times New Roman" w:hAnsi="Times New Roman" w:cs="Times New Roman"/>
          <w:b/>
          <w:bCs/>
          <w:sz w:val="24"/>
          <w:szCs w:val="24"/>
        </w:rPr>
        <w:t>умение объяснять</w:t>
      </w:r>
      <w:r w:rsidRPr="00B80C42">
        <w:rPr>
          <w:rFonts w:ascii="Times New Roman" w:hAnsi="Times New Roman" w:cs="Times New Roman"/>
          <w:sz w:val="24"/>
          <w:szCs w:val="24"/>
        </w:rPr>
        <w:t xml:space="preserve"> 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природы; родство живых организмов; отрицательное влияние алкоголя, никотина, наркотических веществ на развитие зародыша человека, экологических факторов на организмы; взаимосвязи организмов и окружающей среды; </w:t>
      </w:r>
      <w:r w:rsidRPr="00B80C42">
        <w:rPr>
          <w:rFonts w:ascii="Times New Roman" w:hAnsi="Times New Roman" w:cs="Times New Roman"/>
          <w:sz w:val="24"/>
          <w:szCs w:val="24"/>
        </w:rPr>
        <w:lastRenderedPageBreak/>
        <w:t>причины эволюции, изменяемости видов, нарушений развития организмов, наследственных заболеваний, мутаций, устойчивости и смены экосистем;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необходимость сохранения многообразия видов; описывать особей видов по морфологическому критерию;  наличие представлений о нормативных актах законодательной и исполнительной власти РТ по дальнейшему укреплению экологической безопасности;   знание основных проблем экологии человека и направления их разрешения в регионе, стране, мире.</w:t>
      </w:r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Дополнительная  литература: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Акимов С.И. и др. Биология в таблицах, схемах, рисунках. Учебно-образовательная серия. - М: Лист-Нью, 2004. 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Биология: Справочник школьника и студента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/П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З.Брема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 и            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И.Мейнке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>; Пер. с нем. – 3-е изд., стереотип. – М.: Дрофа, 2003.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Болгова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И.В. Сборник задач по общей биологии с решениями 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80C42">
        <w:rPr>
          <w:rFonts w:ascii="Times New Roman" w:hAnsi="Times New Roman" w:cs="Times New Roman"/>
          <w:sz w:val="24"/>
          <w:szCs w:val="24"/>
        </w:rPr>
        <w:t xml:space="preserve"> поступающих в вузы. - М: ОО «ОНИКС 21 век», «Мир и образование», 2006.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 xml:space="preserve">     Борзова ЗВ,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Дагаев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 АМ. Дидактические материалы по биологии: Методическое пособие. (6-11 </w:t>
      </w:r>
      <w:proofErr w:type="spellStart"/>
      <w:r w:rsidRPr="00B80C42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80C42">
        <w:rPr>
          <w:rFonts w:ascii="Times New Roman" w:hAnsi="Times New Roman" w:cs="Times New Roman"/>
          <w:sz w:val="24"/>
          <w:szCs w:val="24"/>
        </w:rPr>
        <w:t xml:space="preserve">) -  М: ТЦ «Сфера», 2005. </w:t>
      </w:r>
    </w:p>
    <w:p w:rsidR="00A73222" w:rsidRPr="00B80C42" w:rsidRDefault="00A73222" w:rsidP="006367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Материалы из «Единой коллекции Цифровых Образовательных Ресурсов» (набор цифровых ресурсов к учебникам линии Пономаревой И.Н.) (</w:t>
      </w:r>
      <w:hyperlink r:id="rId14" w:history="1">
        <w:r w:rsidRPr="00B80C42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  <w:r w:rsidRPr="00B80C42">
        <w:rPr>
          <w:rFonts w:ascii="Times New Roman" w:hAnsi="Times New Roman" w:cs="Times New Roman"/>
          <w:sz w:val="24"/>
          <w:szCs w:val="24"/>
        </w:rPr>
        <w:t>)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Мультимедийные обучающие программы  и электронные учебники</w:t>
      </w:r>
      <w:proofErr w:type="gramStart"/>
      <w:r w:rsidRPr="00B80C4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Таблицы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Видеофильмы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Транспаранты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Приборы, приспособления</w:t>
      </w:r>
    </w:p>
    <w:p w:rsidR="00A73222" w:rsidRPr="00B80C42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80C42">
        <w:rPr>
          <w:rFonts w:ascii="Times New Roman" w:hAnsi="Times New Roman" w:cs="Times New Roman"/>
          <w:sz w:val="24"/>
          <w:szCs w:val="24"/>
        </w:rPr>
        <w:t>Модели объемные</w:t>
      </w:r>
    </w:p>
    <w:p w:rsidR="00A73222" w:rsidRPr="000A55E9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5E9">
        <w:rPr>
          <w:rFonts w:ascii="Times New Roman" w:hAnsi="Times New Roman" w:cs="Times New Roman"/>
          <w:sz w:val="24"/>
          <w:szCs w:val="24"/>
        </w:rPr>
        <w:t>Гербарии</w:t>
      </w:r>
    </w:p>
    <w:p w:rsidR="00762F35" w:rsidRPr="008448B3" w:rsidRDefault="00A73222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5E9">
        <w:rPr>
          <w:rFonts w:ascii="Times New Roman" w:hAnsi="Times New Roman" w:cs="Times New Roman"/>
          <w:sz w:val="24"/>
          <w:szCs w:val="24"/>
        </w:rPr>
        <w:t>Коллекции</w:t>
      </w: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58B0" w:rsidRPr="008448B3" w:rsidRDefault="007B58B0" w:rsidP="006367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222" w:rsidRPr="00710110" w:rsidRDefault="00037FAC" w:rsidP="006367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10110"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Календарно-</w:t>
      </w:r>
      <w:r w:rsidR="00A73222" w:rsidRPr="00710110">
        <w:rPr>
          <w:rFonts w:ascii="Times New Roman" w:hAnsi="Times New Roman" w:cs="Times New Roman"/>
          <w:b/>
          <w:bCs/>
          <w:iCs/>
          <w:sz w:val="20"/>
          <w:szCs w:val="20"/>
        </w:rPr>
        <w:t>тематическое планирование уроков биологии в 11 классе</w:t>
      </w:r>
    </w:p>
    <w:tbl>
      <w:tblPr>
        <w:tblW w:w="15374" w:type="dxa"/>
        <w:jc w:val="right"/>
        <w:tblInd w:w="-4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4419"/>
        <w:gridCol w:w="726"/>
        <w:gridCol w:w="2995"/>
        <w:gridCol w:w="4686"/>
        <w:gridCol w:w="916"/>
        <w:gridCol w:w="18"/>
        <w:gridCol w:w="897"/>
        <w:gridCol w:w="12"/>
      </w:tblGrid>
      <w:tr w:rsidR="00935E29" w:rsidRPr="00710110" w:rsidTr="007B58B0">
        <w:trPr>
          <w:trHeight w:val="790"/>
          <w:jc w:val="right"/>
        </w:trPr>
        <w:tc>
          <w:tcPr>
            <w:tcW w:w="705" w:type="dxa"/>
            <w:vMerge w:val="restart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419" w:type="dxa"/>
            <w:vMerge w:val="restart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726" w:type="dxa"/>
            <w:vMerge w:val="restart"/>
          </w:tcPr>
          <w:p w:rsid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2995" w:type="dxa"/>
            <w:vMerge w:val="restart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Элементы содержания</w:t>
            </w:r>
          </w:p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4686" w:type="dxa"/>
            <w:vMerge w:val="restart"/>
          </w:tcPr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843" w:type="dxa"/>
            <w:gridSpan w:val="4"/>
            <w:tcBorders>
              <w:bottom w:val="nil"/>
            </w:tcBorders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проведения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trHeight w:val="270"/>
          <w:jc w:val="right"/>
        </w:trPr>
        <w:tc>
          <w:tcPr>
            <w:tcW w:w="705" w:type="dxa"/>
            <w:vMerge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9" w:type="dxa"/>
            <w:vMerge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vMerge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5" w:type="dxa"/>
            <w:vMerge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86" w:type="dxa"/>
            <w:vMerge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</w:tr>
      <w:tr w:rsidR="00E75CED" w:rsidRPr="00710110" w:rsidTr="007B58B0">
        <w:trPr>
          <w:trHeight w:val="270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6" w:type="dxa"/>
            <w:gridSpan w:val="4"/>
          </w:tcPr>
          <w:p w:rsidR="00E75CED" w:rsidRPr="00E75CED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5C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Организменный уровень организации жизни </w:t>
            </w:r>
            <w:r w:rsidR="00797A8C">
              <w:rPr>
                <w:rFonts w:ascii="Times New Roman" w:hAnsi="Times New Roman" w:cs="Times New Roman"/>
                <w:b/>
                <w:sz w:val="20"/>
                <w:szCs w:val="20"/>
              </w:rPr>
              <w:t>(12 часов</w:t>
            </w:r>
            <w:r w:rsidRPr="00E75CE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34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Организм – единое целое. Многообразие организмов.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Организм – единое целое. Многообразие организмов.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уровни организации живой природы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арактеризовать (описывать) организменный уровень организации жизни и его роль в природе.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превращения энергии – свойство живых организмов. Особенности обмена веществ у растений, животных, бактерий.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Обмен веществ и превращения энергии – свойство живых организмов. Особенности обмена веществ у растений, животных, бактерий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и значение обмена в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существенные признаки биологических процессов. Сравнивать процессы жизне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деятельности у разных организмов в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еществ и превращения энергии.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Размножение – свойство организмов. Деление клетки – основа роста, развития и размножения организмов. Половое и бесполое размножение. </w:t>
            </w:r>
            <w:r w:rsidRPr="007101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ЭРК 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Особенности размножения живых организмов в условиях Средней полосы России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Размножение, его роль в преемственности поколений, расселении организмов.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Деление клетки – основа роста, развития и размножения организмов. Половое и бесполое размножение.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процессов размножения.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половое и бесполое размножение, рост и развитие организмов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Оплодотворение и его значение. 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Оплодотворение, его значение. Искусственное опыление у растений и оплодотворение у животных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процессов оплодотворения. Выделять существенные признаки воспроизведения и развития организма человека.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протекания процесса оплодотворения у  представителей различных  царств живой природы.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Индивидуальное развитие организма (онтогенез).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нарушений развития организмов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 Этапы индивидуального развитие организма Основные стадии эмбриогенеза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нарушений развития организмов.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особенности онтогенеза. Вредное влияние на формирующийся организм никотина, алкоголя и др. мутагенных факторов.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причины нарушений развития организмов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Индивидуальное развитие человека.  </w:t>
            </w: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раб. №1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«Выявление признаков сходства зародышей человека и других млекопитающих как доказательство их родства»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Индивидуальное развитие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стадии эмбриогенеза, типы постэмбрионального развития.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онтогенеза. Вредное влияние на формирующийся организм никотина, алкоголя и др. мутагенных факторов.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19" w:type="dxa"/>
          </w:tcPr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Репродуктивное здоровье. Последствия влияния алкоголя, никотина, наркотических веществ на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зародыша человека.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Репродуктивное здоровье. Последствия влияния алкоголя,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никотина, наркотических веществ на развитие зародыша человека.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вредное влияние на развитии е организма курения, алкоголя, наркотиков.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отрицательное влияние алкоголя, никотина, наркотических веществ на развитие зародыша человека.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изменчивость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войства организмов. 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Изменчивость – свойство организмов.  Основные формы изменчивости. Наследственная изменчивость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закономерностей изменчивости; различать наследственную и ненаследственную изменчивость; биологическую роль хромосом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Наследственная и ненаследственная изменчивость.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Изменчивость – свойство организмов. Зависимость проявления действия генов от условий внешней среды. 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закономерностей изменчивости; особенности наследования способности проявлять признак в определенных условиях.</w:t>
            </w:r>
          </w:p>
        </w:tc>
        <w:tc>
          <w:tcPr>
            <w:tcW w:w="934" w:type="dxa"/>
            <w:gridSpan w:val="2"/>
          </w:tcPr>
          <w:p w:rsidR="00935E29" w:rsidRPr="00025034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trHeight w:val="754"/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Генетика – наука о закономерностях наследственности и изменчивости.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Г.Мендель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– основоположник генетики. Генетическая терминология и символика.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Генетика – наука о закономерностях наследственности и изменчивости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Мендель – основоположник генетики. Генетическая терминология и символика.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биологических процессов наследственности и изменчивости, генетическую терминологию и символику.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наследственности и изменчивости, роль генетики в формировании современной естественнонаучной картины мира.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419" w:type="dxa"/>
          </w:tcPr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раб.№1: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«Составление простейших схем скрещивания»;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Г.Менделем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гибридологического метода. Моногибридное скрещивание. 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(основные понятия генетики)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 составлять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схемы скрещивания; приводить примеры доми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нантных и рецессивных признаков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Решение элементарных генетических задач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(основные понятия генетики);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решать элементарные генетические задачи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 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а №2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Решение элементарных генетических задач»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наследования, 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Г. Менделем.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биологическую терминологию и символику </w:t>
            </w:r>
            <w:r w:rsidRPr="007101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(основные понятия генетики);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законов Г. Менделя;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решать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биологические задачи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Генетика – теоретическая основа селекции.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Генетика – теоретическая основа селекции.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 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 селекции, роль биологии в практической деятельности людей, роль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Н.И.Вавилова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для развития селекции.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называть практическое значение генетики, объяснять причину совпадения центров многообразия культурных растений с местами расположения древних цивилизаций, характеризовать методы селекции растений.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419" w:type="dxa"/>
          </w:tcPr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Хромосомная теория наследственности.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Половые хромосомы. Сцепленное с полом наследование.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Хромосомная теория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наследственности.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Половые хромосомы. Сцепленное с полом наследование</w:t>
            </w:r>
          </w:p>
        </w:tc>
        <w:tc>
          <w:tcPr>
            <w:tcW w:w="4686" w:type="dxa"/>
          </w:tcPr>
          <w:p w:rsidR="00935E29" w:rsidRPr="00935E29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 / понимать: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закон сцепленного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наследования Т. Моргана, особенности наследования признаков у человека сцепленных с полом.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Современные представления о гене и геноме.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Современные представления о гене и геноме. Генотип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истема взаимодействующих генов(целостная система).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процессы взаимодействия генов и их множественное действие, закон сцепленного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определения ключевым понятиям, описывать строение гена,  приводить примеры взаимодействия генов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аследования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Влияние мутагенов на организм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НРК. Продукты нефтепереработки как мутагенные факторы.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раб.  № 3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 «Выявление источников мутагенов в окружающей среде (косвенно) и оценка возможных последствий их влияния на организм»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Влияние мутагенов на организм человека.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Знать / понимать: влияние экологических факторов на организмы; причины мутаций. Уметь: объяснять влияние мутагенов на организм человека; выявлять источники мутагенов в окружающей среде (косвенно). Анализировать и оценивать последствия собственной деятельности в окружающей среде.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 генетики для медицины и селекции. Наследование признаков у человека.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 генетики для медицины и селекции. Наследование признаков у человека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причину соотношения полов 1:1, понятия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аутосомы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 половые хромосомы, механизмы проявления признака в потомстве.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характеризовать значение генетики для медицины и селекции, наследование признаков у человека, процессы расщепления  фенотипа по признаку определения пола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наследование признаков, сцепленных с полом.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Наследственные болезни человека, их причины и профилактика.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Наследственные болезни человека, их причины и профилактика.  Генные и хромосомные болезни. Влияние мутагенов на организм человека.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Профилактика наследственных заболеваний: медико-генетическое консультирование, здоровый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образ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жизни, дородовая диагностика.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причины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наследственна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заболеваний человека, методы дородовой диагностики, опасность близкородственных браков.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  <w:r w:rsidRPr="00935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r w:rsidRPr="00935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причины наследственных болезней  человека; мутаций.</w:t>
            </w:r>
          </w:p>
        </w:tc>
        <w:tc>
          <w:tcPr>
            <w:tcW w:w="934" w:type="dxa"/>
            <w:gridSpan w:val="2"/>
          </w:tcPr>
          <w:p w:rsidR="00935E29" w:rsidRPr="008471F1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раб. №4 </w:t>
            </w:r>
            <w:r w:rsidRPr="0071011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Анализ и оценка этических аспектов развития некоторых исследований в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биотехнологии»</w:t>
            </w: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Биотехнология, ее достижения, </w:t>
            </w:r>
            <w:r w:rsidRPr="0071011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перспективы развития.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Проблемы генной инженерии. Использование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трансгенных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организмов. Эксперименты по клонированию растений и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животных. Этические аспекты развития некоторых исследований в биотехнологии (клонирование человека).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Знать / понимать: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ключевые понятия биотехнологии, значение биотехнологии для развития сельскохозяйственного производства, медицинской, микробиологической и других отраслей промышленности.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приобретенные знания и для оценки этических аспектов некоторых исследований в области биотехнологии (клонирование, искусственное оплодотворение).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знаний  по теме «Организм»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Обобщение знаний о разнообразии жизни, представленной биосистемой «Организм»</w:t>
            </w: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понимать биологическую терминологию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 теме «Организм»;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значение биологических терминов и законов, генетическую символику, решать элементарные генетические задачи.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5E29" w:rsidRPr="00710110" w:rsidTr="007B58B0">
        <w:trPr>
          <w:jc w:val="right"/>
        </w:trPr>
        <w:tc>
          <w:tcPr>
            <w:tcW w:w="70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419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Итоговая проверочная работа по теме «Организм».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Контроль знаний о разнообразии жизни, представленной биосистемой «Организм»</w:t>
            </w:r>
          </w:p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dxa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биологическую терминологию</w:t>
            </w:r>
            <w:r w:rsidR="00E75C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по теме «Организм»;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объяснять значение биологических терминов и законов, генетическую символику, решать элементарные генетические задачи.</w:t>
            </w:r>
          </w:p>
        </w:tc>
        <w:tc>
          <w:tcPr>
            <w:tcW w:w="934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gridSpan w:val="2"/>
          </w:tcPr>
          <w:p w:rsidR="00935E29" w:rsidRPr="00710110" w:rsidRDefault="00935E29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0" w:type="dxa"/>
            <w:gridSpan w:val="6"/>
          </w:tcPr>
          <w:p w:rsidR="00E75CED" w:rsidRPr="00E75CED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CED">
              <w:rPr>
                <w:rFonts w:ascii="Times New Roman" w:hAnsi="Times New Roman" w:cs="Times New Roman"/>
                <w:b/>
                <w:sz w:val="24"/>
                <w:szCs w:val="24"/>
              </w:rPr>
              <w:t>Клеточный и молекулярный уровень организации  жизни (12 часов)</w:t>
            </w:r>
          </w:p>
        </w:tc>
        <w:tc>
          <w:tcPr>
            <w:tcW w:w="909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trHeight w:val="1896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419" w:type="dxa"/>
          </w:tcPr>
          <w:p w:rsidR="00E75CED" w:rsidRPr="007B58B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 знаний о клетке</w:t>
            </w:r>
            <w:proofErr w:type="gramStart"/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>.. (</w:t>
            </w:r>
            <w:proofErr w:type="gramEnd"/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Р. Гук, Р. Вирхов, К. Бэр, М. </w:t>
            </w:r>
            <w:proofErr w:type="spellStart"/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>Шлейден</w:t>
            </w:r>
            <w:proofErr w:type="spellEnd"/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>, Т. Шванн). Клеточная теория. Роль клеточной теории в становлении современной естественнонаучной картины мира</w:t>
            </w:r>
          </w:p>
          <w:p w:rsidR="00E75CED" w:rsidRPr="007B58B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знаний о клетке (Р. Гук, Р. Вирхов, К. Бэр, М.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Шлейден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, Т. Шванн). Клеточная теория. Роль клеточной теории в становлении современной естественнонаучной картины мира.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  <w:r w:rsidRPr="00935E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положения клеточной теории;</w:t>
            </w:r>
            <w:r w:rsidRPr="00935E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вклад выдающихся ученых в развитие знаний о клетке.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описывать этапы создания клеточной теории, положения современной клеточной теории, вклад ученых в создание клеточной теории. Объяснять роль клеточной теории в формировании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естественно-научной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мира.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8448B3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419" w:type="dxa"/>
          </w:tcPr>
          <w:p w:rsidR="00E75CED" w:rsidRPr="007B58B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Строение клетки. </w:t>
            </w:r>
          </w:p>
          <w:p w:rsidR="00E75CED" w:rsidRPr="007B58B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B58B0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Лаб. раб № 2</w:t>
            </w:r>
          </w:p>
          <w:p w:rsidR="00E75CED" w:rsidRPr="007B58B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58B0">
              <w:rPr>
                <w:rFonts w:ascii="Times New Roman" w:hAnsi="Times New Roman" w:cs="Times New Roman"/>
                <w:i/>
                <w:sz w:val="20"/>
                <w:szCs w:val="20"/>
              </w:rPr>
              <w:t>«Наблюдение клеток растений и животных под микроскопом на готовых микропрепаратах и их описание»</w:t>
            </w: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клетки.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Прокариотические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эукариотическиекоетки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 Особенности строения животной и растительной клетки.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Pr="00935E29">
              <w:rPr>
                <w:rFonts w:ascii="Times New Roman" w:hAnsi="Times New Roman" w:cs="Times New Roman"/>
                <w:b/>
                <w:sz w:val="20"/>
                <w:szCs w:val="20"/>
              </w:rPr>
              <w:t>/ понимать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: особенности строение клеток прокариот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эукакриот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, строение клеток растений и животных, выделять различия в их строении.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аботать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с микроскопом. Наблюдать, описывать и сравнивать строение клеток растений 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животн</w:t>
            </w:r>
            <w:proofErr w:type="spellEnd"/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Основные части и органоиды клетки, их функции.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раб № 5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«Сравнение строения клеток растений и животных»</w:t>
            </w: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клетки. Основные части и органоиды клетки, их функции.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органоидов клетки, взаимосвязь между строением и функцией органоида.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работать с микроскопом.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Наблюдать, описывать и сравнивать строение клеток растений и животных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Многообразие клеток и тканей.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Лаб. раб № 3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Приготовление и описание микропрепаратов клеток растений»</w:t>
            </w: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Многообразие клеток. Клетки прокариот и эукариот. Форма клеток бактерий. 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Виды растительных и животных тканей.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распространение и значение бактерий в природе. Особенности строения и виды тканей различных организмов.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работать с микроскопом.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Готовить и описывать микропрепараты  клеток растений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Деление клетки – основа роста, развития и размножения организмов.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«Митоз».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Жизненный цикл. Размножение-свойство организмов. Деление 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клетки-основа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роста, развития и размножения организмов. Митоз, сущность и значение.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сущность и биологическое значение митоза, фазы митоза.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Уметь: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определения ключевым понятиям, описывать последовательно фазы митоза.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ED2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419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Деление клетки – основа роста, развития и размножения организмов</w:t>
            </w:r>
          </w:p>
          <w:p w:rsidR="00574ED2" w:rsidRPr="008448B3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Гаметогенез. Овогенез. Сперматогенез. Строение половых клеток. Значение гаметогенеза. Образование половых клеток. Стадии размножения, роста, созревания. Мейоз. Фазы первого и второго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мейотического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деления.</w:t>
            </w:r>
          </w:p>
        </w:tc>
        <w:tc>
          <w:tcPr>
            <w:tcW w:w="4686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половых клеток, фазы первого второго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мейотических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делений, отличие мейоза от митоза.</w:t>
            </w:r>
          </w:p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давать определение ключевым понятиям, называть стадии гаметогенеза.</w:t>
            </w:r>
          </w:p>
        </w:tc>
        <w:tc>
          <w:tcPr>
            <w:tcW w:w="916" w:type="dxa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574ED2" w:rsidRPr="00710110" w:rsidRDefault="00574ED2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Строение и функции хромосом. ДНК – носитель наследственной информации. Удвоение молекулы ДНК в клетке. Значение постоянства числа и формы хромосом в клетках. </w:t>
            </w: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и функции хромосом.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постоянства числа и формы хромосом в клетках. 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ДНК – носитель наследственной информации. Удвоение молекулы ДНК в клетке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генов и хромосом; типы нуклеиновых кислот, функции нуклеиновых кислот. Роль ДНК и РНК в жизни организмов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выделять различия в строении и функциях ДНК и РНК. Характеризовать процесс удвоения молекулы ДНК.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неорганических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неорганических и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Единство элементарного химического состава живых организмов как доказательство происхождения живой природы.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 / понимать: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биологическое  значение химических элементов, минеральных веществ и воды в жизни клетки и человека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сравнивать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тел живой и неживой природы и делать выводы на основе их сравнения. Объяснять единство живой и неживой природы.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Роль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Химический состав клетки. Роль органических веще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ств в кл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етке и организме человека.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элементарный состав углеводов, липидов и белков, их функции в организме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Уметь</w:t>
            </w:r>
            <w:proofErr w:type="gram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биологическую роль углеводов, липидов, белков обеспечении жизнедеятельности клетки и организма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5CED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419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Ген. Генетический код. </w:t>
            </w:r>
            <w:r w:rsidRPr="00710110">
              <w:rPr>
                <w:rFonts w:ascii="Times New Roman" w:hAnsi="Times New Roman" w:cs="Times New Roman"/>
                <w:iCs/>
                <w:sz w:val="20"/>
                <w:szCs w:val="20"/>
              </w:rPr>
              <w:t>Роль генов в биосинтезе белка.</w:t>
            </w:r>
          </w:p>
        </w:tc>
        <w:tc>
          <w:tcPr>
            <w:tcW w:w="72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ДНК-носитель наследственной информации. Ген. Генетический код. Свойства генетического кода: однозначность,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избыточность, полярность, универсальность, неперекрываемость.  Роль генов в биосинтезе белка</w:t>
            </w:r>
          </w:p>
        </w:tc>
        <w:tc>
          <w:tcPr>
            <w:tcW w:w="468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строение генов и хромосом, основные свойства генетического кода.</w:t>
            </w:r>
          </w:p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характеризовать сущность процессов хранения и передачи наследственной информации.</w:t>
            </w:r>
          </w:p>
        </w:tc>
        <w:tc>
          <w:tcPr>
            <w:tcW w:w="916" w:type="dxa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E75CED" w:rsidRPr="00710110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E58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19" w:type="dxa"/>
          </w:tcPr>
          <w:p w:rsidR="00B65E58" w:rsidRPr="00025034" w:rsidRDefault="00025034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</w:t>
            </w:r>
          </w:p>
        </w:tc>
        <w:tc>
          <w:tcPr>
            <w:tcW w:w="72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B65E58" w:rsidRPr="007B58B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Обобщение знаний о разнообразии жизни, представленной биосистемой «Клетка»</w:t>
            </w:r>
          </w:p>
        </w:tc>
        <w:tc>
          <w:tcPr>
            <w:tcW w:w="468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понимать: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биологическую терминологию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по теме «Клетка» 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значение биологических терминов и законов.</w:t>
            </w:r>
          </w:p>
        </w:tc>
        <w:tc>
          <w:tcPr>
            <w:tcW w:w="91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5E58" w:rsidRPr="00710110" w:rsidTr="007B58B0">
        <w:trPr>
          <w:gridAfter w:val="1"/>
          <w:wAfter w:w="12" w:type="dxa"/>
          <w:jc w:val="right"/>
        </w:trPr>
        <w:tc>
          <w:tcPr>
            <w:tcW w:w="705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19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Вирусы. Меры профилактики распространения вирусных заболеваний. Профилактика СПИДа.</w:t>
            </w:r>
          </w:p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5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Вирусы. Строение вируса: генетический материал,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капсид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, размножение.  Меры профилактики распространения вирусных заболеваний. Профилактика СПИДа.</w:t>
            </w:r>
          </w:p>
        </w:tc>
        <w:tc>
          <w:tcPr>
            <w:tcW w:w="468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Знать / </w:t>
            </w:r>
            <w:proofErr w:type="spellStart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понимать: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вирусов в природе и жизни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человека</w:t>
            </w:r>
            <w:proofErr w:type="gram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еры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профилактики распространения вирусных заболеваний,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СПИДа.</w:t>
            </w:r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proofErr w:type="spellEnd"/>
            <w:r w:rsidRPr="0071011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приобретенные знания в повседневной жизни </w:t>
            </w:r>
            <w:proofErr w:type="spellStart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>дляпрофилактики</w:t>
            </w:r>
            <w:proofErr w:type="spellEnd"/>
            <w:r w:rsidRPr="00710110">
              <w:rPr>
                <w:rFonts w:ascii="Times New Roman" w:hAnsi="Times New Roman" w:cs="Times New Roman"/>
                <w:sz w:val="20"/>
                <w:szCs w:val="20"/>
              </w:rPr>
              <w:t xml:space="preserve"> вирусных   заболеваний.</w:t>
            </w:r>
          </w:p>
        </w:tc>
        <w:tc>
          <w:tcPr>
            <w:tcW w:w="916" w:type="dxa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B65E58" w:rsidRPr="00710110" w:rsidRDefault="00B65E58" w:rsidP="006367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5CED" w:rsidRDefault="00E75CED" w:rsidP="00636738">
      <w:pPr>
        <w:spacing w:after="0" w:line="240" w:lineRule="auto"/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W w:w="0" w:type="auto"/>
        <w:tblInd w:w="14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E75CED" w:rsidTr="00E75CED">
        <w:trPr>
          <w:trHeight w:val="885"/>
          <w:hidden/>
        </w:trPr>
        <w:tc>
          <w:tcPr>
            <w:tcW w:w="324" w:type="dxa"/>
          </w:tcPr>
          <w:p w:rsidR="00E75CED" w:rsidRDefault="00E75CED" w:rsidP="00636738">
            <w:pPr>
              <w:spacing w:after="0" w:line="240" w:lineRule="auto"/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</w:tc>
      </w:tr>
    </w:tbl>
    <w:p w:rsidR="00E75CED" w:rsidRDefault="00E75CED" w:rsidP="00636738">
      <w:pPr>
        <w:spacing w:after="0" w:line="240" w:lineRule="auto"/>
        <w:rPr>
          <w:rFonts w:ascii="Times New Roman" w:hAnsi="Times New Roman" w:cs="Times New Roman"/>
          <w:vanish/>
          <w:sz w:val="20"/>
          <w:szCs w:val="20"/>
        </w:rPr>
      </w:pPr>
    </w:p>
    <w:p w:rsidR="00A73222" w:rsidRPr="00236739" w:rsidRDefault="00A73222" w:rsidP="00636738">
      <w:pPr>
        <w:spacing w:after="0" w:line="240" w:lineRule="auto"/>
        <w:rPr>
          <w:rFonts w:ascii="Times New Roman" w:hAnsi="Times New Roman" w:cs="Times New Roman"/>
          <w:vanish/>
          <w:sz w:val="20"/>
          <w:szCs w:val="20"/>
        </w:rPr>
      </w:pPr>
    </w:p>
    <w:p w:rsidR="00A73222" w:rsidRPr="00236739" w:rsidRDefault="00A73222" w:rsidP="006367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7FAC" w:rsidRDefault="00037FAC" w:rsidP="006367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75CED" w:rsidRDefault="00E75CED" w:rsidP="00636738">
      <w:pPr>
        <w:spacing w:after="0" w:line="240" w:lineRule="auto"/>
        <w:rPr>
          <w:b/>
          <w:sz w:val="32"/>
          <w:szCs w:val="32"/>
        </w:rPr>
      </w:pPr>
    </w:p>
    <w:p w:rsidR="00A73222" w:rsidRPr="00236739" w:rsidRDefault="00A73222">
      <w:pPr>
        <w:rPr>
          <w:rFonts w:ascii="Times New Roman" w:hAnsi="Times New Roman" w:cs="Times New Roman"/>
          <w:sz w:val="20"/>
          <w:szCs w:val="20"/>
        </w:rPr>
      </w:pPr>
    </w:p>
    <w:sectPr w:rsidR="00A73222" w:rsidRPr="00236739" w:rsidSect="00E75C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42" w:right="113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B41" w:rsidRDefault="00895B41" w:rsidP="00762F35">
      <w:pPr>
        <w:spacing w:after="0" w:line="240" w:lineRule="auto"/>
      </w:pPr>
      <w:r>
        <w:separator/>
      </w:r>
    </w:p>
  </w:endnote>
  <w:endnote w:type="continuationSeparator" w:id="0">
    <w:p w:rsidR="00895B41" w:rsidRDefault="00895B41" w:rsidP="00762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B41" w:rsidRDefault="00895B41" w:rsidP="00762F35">
      <w:pPr>
        <w:spacing w:after="0" w:line="240" w:lineRule="auto"/>
      </w:pPr>
      <w:r>
        <w:separator/>
      </w:r>
    </w:p>
  </w:footnote>
  <w:footnote w:type="continuationSeparator" w:id="0">
    <w:p w:rsidR="00895B41" w:rsidRDefault="00895B41" w:rsidP="00762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8B0" w:rsidRDefault="007B58B0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A8C" w:rsidRDefault="00797A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815"/>
    <w:multiLevelType w:val="hybridMultilevel"/>
    <w:tmpl w:val="84820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65525"/>
    <w:multiLevelType w:val="hybridMultilevel"/>
    <w:tmpl w:val="79567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A5C64"/>
    <w:multiLevelType w:val="hybridMultilevel"/>
    <w:tmpl w:val="6D781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911CE"/>
    <w:multiLevelType w:val="hybridMultilevel"/>
    <w:tmpl w:val="92569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27A70"/>
    <w:multiLevelType w:val="hybridMultilevel"/>
    <w:tmpl w:val="B65C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i w:val="0"/>
        <w:i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101667"/>
    <w:multiLevelType w:val="hybridMultilevel"/>
    <w:tmpl w:val="FA9861B8"/>
    <w:lvl w:ilvl="0" w:tplc="236440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16150"/>
    <w:multiLevelType w:val="hybridMultilevel"/>
    <w:tmpl w:val="0D721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336B9"/>
    <w:multiLevelType w:val="hybridMultilevel"/>
    <w:tmpl w:val="143CC3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E33781"/>
    <w:multiLevelType w:val="hybridMultilevel"/>
    <w:tmpl w:val="0A98D79E"/>
    <w:lvl w:ilvl="0" w:tplc="1E5E3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B3CBC"/>
    <w:multiLevelType w:val="hybridMultilevel"/>
    <w:tmpl w:val="93D27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76836"/>
    <w:multiLevelType w:val="hybridMultilevel"/>
    <w:tmpl w:val="5712C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4408D"/>
    <w:multiLevelType w:val="hybridMultilevel"/>
    <w:tmpl w:val="34A4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926FE"/>
    <w:multiLevelType w:val="hybridMultilevel"/>
    <w:tmpl w:val="11D81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30480"/>
    <w:multiLevelType w:val="hybridMultilevel"/>
    <w:tmpl w:val="94005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07C51"/>
    <w:multiLevelType w:val="hybridMultilevel"/>
    <w:tmpl w:val="0A98D79E"/>
    <w:lvl w:ilvl="0" w:tplc="1E5E3D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4391D"/>
    <w:multiLevelType w:val="hybridMultilevel"/>
    <w:tmpl w:val="8514F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0E7B09"/>
    <w:multiLevelType w:val="hybridMultilevel"/>
    <w:tmpl w:val="ABD82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670B6"/>
    <w:multiLevelType w:val="hybridMultilevel"/>
    <w:tmpl w:val="710C3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760CA6"/>
    <w:multiLevelType w:val="hybridMultilevel"/>
    <w:tmpl w:val="D1123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E5CC5"/>
    <w:multiLevelType w:val="hybridMultilevel"/>
    <w:tmpl w:val="67161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090173"/>
    <w:multiLevelType w:val="hybridMultilevel"/>
    <w:tmpl w:val="AB6E1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D7ED3"/>
    <w:multiLevelType w:val="hybridMultilevel"/>
    <w:tmpl w:val="981CE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736060"/>
    <w:multiLevelType w:val="hybridMultilevel"/>
    <w:tmpl w:val="1A3E1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0F1617"/>
    <w:multiLevelType w:val="hybridMultilevel"/>
    <w:tmpl w:val="54FE0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D7B30"/>
    <w:multiLevelType w:val="hybridMultilevel"/>
    <w:tmpl w:val="6C28D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226A3"/>
    <w:multiLevelType w:val="hybridMultilevel"/>
    <w:tmpl w:val="E8FA4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0292A"/>
    <w:multiLevelType w:val="hybridMultilevel"/>
    <w:tmpl w:val="D51C3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05889"/>
    <w:multiLevelType w:val="hybridMultilevel"/>
    <w:tmpl w:val="8BCA67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0A2E9A"/>
    <w:multiLevelType w:val="hybridMultilevel"/>
    <w:tmpl w:val="7D7EACD2"/>
    <w:lvl w:ilvl="0" w:tplc="99ACE8B8">
      <w:start w:val="1"/>
      <w:numFmt w:val="decimal"/>
      <w:lvlText w:val="%1."/>
      <w:lvlJc w:val="left"/>
      <w:pPr>
        <w:ind w:left="795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0">
    <w:nsid w:val="627B4614"/>
    <w:multiLevelType w:val="hybridMultilevel"/>
    <w:tmpl w:val="5198B8A8"/>
    <w:lvl w:ilvl="0" w:tplc="7DEE724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1">
    <w:nsid w:val="65041A8E"/>
    <w:multiLevelType w:val="hybridMultilevel"/>
    <w:tmpl w:val="BB70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2F0CA7"/>
    <w:multiLevelType w:val="hybridMultilevel"/>
    <w:tmpl w:val="037E5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4E17B6"/>
    <w:multiLevelType w:val="hybridMultilevel"/>
    <w:tmpl w:val="A64C3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7319A"/>
    <w:multiLevelType w:val="hybridMultilevel"/>
    <w:tmpl w:val="2154D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674E3B"/>
    <w:multiLevelType w:val="hybridMultilevel"/>
    <w:tmpl w:val="FA9861B8"/>
    <w:lvl w:ilvl="0" w:tplc="236440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395523"/>
    <w:multiLevelType w:val="hybridMultilevel"/>
    <w:tmpl w:val="CEC4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ED341A"/>
    <w:multiLevelType w:val="hybridMultilevel"/>
    <w:tmpl w:val="102E2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0626C9"/>
    <w:multiLevelType w:val="hybridMultilevel"/>
    <w:tmpl w:val="493CD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6748DE"/>
    <w:multiLevelType w:val="hybridMultilevel"/>
    <w:tmpl w:val="41C47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35D14"/>
    <w:multiLevelType w:val="hybridMultilevel"/>
    <w:tmpl w:val="0D5CF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9"/>
  </w:num>
  <w:num w:numId="4">
    <w:abstractNumId w:val="17"/>
  </w:num>
  <w:num w:numId="5">
    <w:abstractNumId w:val="28"/>
  </w:num>
  <w:num w:numId="6">
    <w:abstractNumId w:val="6"/>
  </w:num>
  <w:num w:numId="7">
    <w:abstractNumId w:val="35"/>
  </w:num>
  <w:num w:numId="8">
    <w:abstractNumId w:val="13"/>
  </w:num>
  <w:num w:numId="9">
    <w:abstractNumId w:val="7"/>
  </w:num>
  <w:num w:numId="10">
    <w:abstractNumId w:val="2"/>
  </w:num>
  <w:num w:numId="11">
    <w:abstractNumId w:val="10"/>
  </w:num>
  <w:num w:numId="12">
    <w:abstractNumId w:val="20"/>
  </w:num>
  <w:num w:numId="13">
    <w:abstractNumId w:val="19"/>
  </w:num>
  <w:num w:numId="14">
    <w:abstractNumId w:val="37"/>
  </w:num>
  <w:num w:numId="15">
    <w:abstractNumId w:val="22"/>
  </w:num>
  <w:num w:numId="16">
    <w:abstractNumId w:val="4"/>
  </w:num>
  <w:num w:numId="17">
    <w:abstractNumId w:val="33"/>
  </w:num>
  <w:num w:numId="18">
    <w:abstractNumId w:val="14"/>
  </w:num>
  <w:num w:numId="19">
    <w:abstractNumId w:val="18"/>
  </w:num>
  <w:num w:numId="20">
    <w:abstractNumId w:val="23"/>
  </w:num>
  <w:num w:numId="21">
    <w:abstractNumId w:val="38"/>
  </w:num>
  <w:num w:numId="22">
    <w:abstractNumId w:val="31"/>
  </w:num>
  <w:num w:numId="23">
    <w:abstractNumId w:val="1"/>
  </w:num>
  <w:num w:numId="24">
    <w:abstractNumId w:val="39"/>
  </w:num>
  <w:num w:numId="25">
    <w:abstractNumId w:val="40"/>
  </w:num>
  <w:num w:numId="26">
    <w:abstractNumId w:val="32"/>
  </w:num>
  <w:num w:numId="27">
    <w:abstractNumId w:val="12"/>
  </w:num>
  <w:num w:numId="28">
    <w:abstractNumId w:val="16"/>
  </w:num>
  <w:num w:numId="29">
    <w:abstractNumId w:val="3"/>
  </w:num>
  <w:num w:numId="30">
    <w:abstractNumId w:val="27"/>
  </w:num>
  <w:num w:numId="31">
    <w:abstractNumId w:val="8"/>
  </w:num>
  <w:num w:numId="32">
    <w:abstractNumId w:val="24"/>
  </w:num>
  <w:num w:numId="33">
    <w:abstractNumId w:val="11"/>
  </w:num>
  <w:num w:numId="34">
    <w:abstractNumId w:val="21"/>
  </w:num>
  <w:num w:numId="35">
    <w:abstractNumId w:val="34"/>
  </w:num>
  <w:num w:numId="36">
    <w:abstractNumId w:val="36"/>
  </w:num>
  <w:num w:numId="37">
    <w:abstractNumId w:val="25"/>
  </w:num>
  <w:num w:numId="38">
    <w:abstractNumId w:val="0"/>
  </w:num>
  <w:num w:numId="39">
    <w:abstractNumId w:val="26"/>
  </w:num>
  <w:num w:numId="40">
    <w:abstractNumId w:val="1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6AB5"/>
    <w:rsid w:val="00025034"/>
    <w:rsid w:val="00026AB5"/>
    <w:rsid w:val="00037FAC"/>
    <w:rsid w:val="00061B83"/>
    <w:rsid w:val="0007359A"/>
    <w:rsid w:val="000A55E9"/>
    <w:rsid w:val="0011241E"/>
    <w:rsid w:val="00132DB7"/>
    <w:rsid w:val="001B3674"/>
    <w:rsid w:val="001C12F3"/>
    <w:rsid w:val="001D6D62"/>
    <w:rsid w:val="00236739"/>
    <w:rsid w:val="00241CEC"/>
    <w:rsid w:val="002516A7"/>
    <w:rsid w:val="00287E23"/>
    <w:rsid w:val="0036339D"/>
    <w:rsid w:val="00367B82"/>
    <w:rsid w:val="00383F28"/>
    <w:rsid w:val="003C0965"/>
    <w:rsid w:val="003D597C"/>
    <w:rsid w:val="00524EF5"/>
    <w:rsid w:val="00543CDF"/>
    <w:rsid w:val="00574ED2"/>
    <w:rsid w:val="00580575"/>
    <w:rsid w:val="005B15FD"/>
    <w:rsid w:val="00636738"/>
    <w:rsid w:val="00640248"/>
    <w:rsid w:val="00682231"/>
    <w:rsid w:val="00690A50"/>
    <w:rsid w:val="006D0EC7"/>
    <w:rsid w:val="00700E54"/>
    <w:rsid w:val="00710110"/>
    <w:rsid w:val="00762F35"/>
    <w:rsid w:val="007751F9"/>
    <w:rsid w:val="00797A8C"/>
    <w:rsid w:val="007B58B0"/>
    <w:rsid w:val="008448B3"/>
    <w:rsid w:val="008471F1"/>
    <w:rsid w:val="0087527E"/>
    <w:rsid w:val="008767B5"/>
    <w:rsid w:val="00895B41"/>
    <w:rsid w:val="008A5C19"/>
    <w:rsid w:val="00935E29"/>
    <w:rsid w:val="009E0503"/>
    <w:rsid w:val="009F39C5"/>
    <w:rsid w:val="00A16D18"/>
    <w:rsid w:val="00A73222"/>
    <w:rsid w:val="00A769DD"/>
    <w:rsid w:val="00B55B7A"/>
    <w:rsid w:val="00B65E58"/>
    <w:rsid w:val="00B80C42"/>
    <w:rsid w:val="00B917D0"/>
    <w:rsid w:val="00BC4B29"/>
    <w:rsid w:val="00C61FB7"/>
    <w:rsid w:val="00C62408"/>
    <w:rsid w:val="00CA3F56"/>
    <w:rsid w:val="00CC714C"/>
    <w:rsid w:val="00CE1FD4"/>
    <w:rsid w:val="00D0125A"/>
    <w:rsid w:val="00D46099"/>
    <w:rsid w:val="00DA2812"/>
    <w:rsid w:val="00E75CED"/>
    <w:rsid w:val="00EA2CA5"/>
    <w:rsid w:val="00EB0EA0"/>
    <w:rsid w:val="00EB3E2F"/>
    <w:rsid w:val="00F26365"/>
    <w:rsid w:val="00F5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CA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B58B0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36739"/>
    <w:rPr>
      <w:color w:val="0000FF"/>
      <w:u w:val="single"/>
    </w:rPr>
  </w:style>
  <w:style w:type="paragraph" w:customStyle="1" w:styleId="2">
    <w:name w:val="стиль2"/>
    <w:basedOn w:val="a"/>
    <w:rsid w:val="00CA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locked/>
    <w:rsid w:val="00762F3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62F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762F35"/>
    <w:rPr>
      <w:rFonts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762F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762F35"/>
    <w:rPr>
      <w:rFonts w:cs="Calibri"/>
      <w:sz w:val="22"/>
      <w:szCs w:val="22"/>
      <w:lang w:eastAsia="en-US"/>
    </w:rPr>
  </w:style>
  <w:style w:type="character" w:customStyle="1" w:styleId="3">
    <w:name w:val="Основной текст3"/>
    <w:rsid w:val="00762F3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0">
    <w:name w:val="Основной текст2"/>
    <w:rsid w:val="00762F35"/>
    <w:rPr>
      <w:rFonts w:ascii="Arial" w:eastAsia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9">
    <w:name w:val="No Spacing"/>
    <w:uiPriority w:val="1"/>
    <w:qFormat/>
    <w:rsid w:val="00762F35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F56A80"/>
    <w:pPr>
      <w:ind w:left="720"/>
      <w:contextualSpacing/>
    </w:pPr>
    <w:rPr>
      <w:rFonts w:cs="Times New Roman"/>
    </w:rPr>
  </w:style>
  <w:style w:type="character" w:customStyle="1" w:styleId="10">
    <w:name w:val="Заголовок 1 Знак"/>
    <w:link w:val="1"/>
    <w:uiPriority w:val="9"/>
    <w:rsid w:val="007B58B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le-converted-space">
    <w:name w:val="apple-converted-space"/>
    <w:basedOn w:val="a0"/>
    <w:rsid w:val="008448B3"/>
  </w:style>
  <w:style w:type="paragraph" w:styleId="ab">
    <w:name w:val="Normal (Web)"/>
    <w:basedOn w:val="a"/>
    <w:uiPriority w:val="99"/>
    <w:unhideWhenUsed/>
    <w:rsid w:val="0084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school-collection.edu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4417</Words>
  <Characters>25179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Зам по У Р</cp:lastModifiedBy>
  <cp:revision>29</cp:revision>
  <cp:lastPrinted>2017-06-11T19:18:00Z</cp:lastPrinted>
  <dcterms:created xsi:type="dcterms:W3CDTF">2012-11-08T04:33:00Z</dcterms:created>
  <dcterms:modified xsi:type="dcterms:W3CDTF">2017-06-20T07:21:00Z</dcterms:modified>
</cp:coreProperties>
</file>